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61AA7" w14:textId="77777777" w:rsidR="001F459B" w:rsidRPr="001F459B" w:rsidRDefault="001F459B" w:rsidP="001F45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1F459B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Образователно единство – заедно в училище</w:t>
      </w:r>
    </w:p>
    <w:p w14:paraId="32096F95" w14:textId="77777777" w:rsidR="001F459B" w:rsidRPr="001F459B" w:rsidRDefault="001F459B" w:rsidP="001F45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родители,</w:t>
      </w:r>
    </w:p>
    <w:p w14:paraId="2F0A64CC" w14:textId="77777777" w:rsidR="001F459B" w:rsidRPr="001F459B" w:rsidRDefault="001F459B" w:rsidP="001F45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 сме тук, за да обсъдим една от най-важните теми – </w:t>
      </w: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ролята на образованието</w:t>
      </w: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живота на нашите деца и необходимостта от </w:t>
      </w: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 усилия</w:t>
      </w: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между училището и семейството.</w:t>
      </w:r>
    </w:p>
    <w:p w14:paraId="3CC9AC65" w14:textId="77777777" w:rsidR="001F459B" w:rsidRPr="001F459B" w:rsidRDefault="001F459B" w:rsidP="001F45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Защо е важно образованието?</w:t>
      </w:r>
    </w:p>
    <w:p w14:paraId="1FE760B5" w14:textId="77777777" w:rsidR="001F459B" w:rsidRPr="001F459B" w:rsidRDefault="001F459B" w:rsidP="001F45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Образованието е </w:t>
      </w: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ключът към бъдещето</w:t>
      </w: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всяко дете. То не е просто процес на усвояване на знания, а и средство за развиване на мислене, ценности и умения, които ще помогнат на учениците да се реализират в живота.</w:t>
      </w:r>
    </w:p>
    <w:p w14:paraId="0A75B435" w14:textId="77777777" w:rsidR="001F459B" w:rsidRPr="001F459B" w:rsidRDefault="001F459B" w:rsidP="001F45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6. клас децата вече поемат повече отговорности, срещат нови предизвикателства и оформят отношението си към ученето. Именно в този период </w:t>
      </w: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подкрепата на семейството</w:t>
      </w: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изключително важна.</w:t>
      </w:r>
    </w:p>
    <w:p w14:paraId="608F0E6C" w14:textId="77777777" w:rsidR="001F459B" w:rsidRPr="001F459B" w:rsidRDefault="001F459B" w:rsidP="001F45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Как можем да си сътрудничим?</w:t>
      </w:r>
    </w:p>
    <w:p w14:paraId="6B2935C6" w14:textId="77777777" w:rsidR="001F459B" w:rsidRPr="001F459B" w:rsidRDefault="001F459B" w:rsidP="001F45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Активно участие</w:t>
      </w: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интересувайте се от учебния процес, проверявайте домашните, окуражавайте четенето и самостоятелното мислене.</w:t>
      </w:r>
    </w:p>
    <w:p w14:paraId="2700E664" w14:textId="77777777" w:rsidR="001F459B" w:rsidRPr="001F459B" w:rsidRDefault="001F459B" w:rsidP="001F45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Положителен пример</w:t>
      </w: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децата подражават на възрастните. Ако виждат, че вие цените знанията, и те ще го правят.</w:t>
      </w:r>
    </w:p>
    <w:p w14:paraId="68934EBC" w14:textId="77777777" w:rsidR="001F459B" w:rsidRPr="001F459B" w:rsidRDefault="001F459B" w:rsidP="001F45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Добра комуникация</w:t>
      </w: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поддържайте контакт с учителите, информирайте се за напредъка и предизвикателствата пред вашето дете.</w:t>
      </w:r>
    </w:p>
    <w:p w14:paraId="76407C47" w14:textId="77777777" w:rsidR="001F459B" w:rsidRPr="001F459B" w:rsidRDefault="001F459B" w:rsidP="001F45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Мотивация и подкрепа</w:t>
      </w: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всяко дете има различни силни страни. Важно е да насърчаваме усилията му, а не само резултатите.</w:t>
      </w:r>
    </w:p>
    <w:p w14:paraId="22ECA4E8" w14:textId="77777777" w:rsidR="001F459B" w:rsidRPr="001F459B" w:rsidRDefault="001F459B" w:rsidP="001F45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Заедно към успеха</w:t>
      </w:r>
    </w:p>
    <w:p w14:paraId="6B7F2E85" w14:textId="77777777" w:rsidR="001F459B" w:rsidRPr="001F459B" w:rsidRDefault="001F459B" w:rsidP="001F45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Когато </w:t>
      </w: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училището и семейството работят заедно</w:t>
      </w: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децата се чувстват по-сигурни, мотивирани и уверени в себе си. Вашата роля като родители е </w:t>
      </w: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незаменима</w:t>
      </w: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вие сте първите учители на вашите деца, а училището е мястото, където те усъвършенстват своите умения и знания.</w:t>
      </w:r>
    </w:p>
    <w:p w14:paraId="0928A725" w14:textId="77777777" w:rsidR="001F459B" w:rsidRPr="001F459B" w:rsidRDefault="001F459B" w:rsidP="001F45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Нека </w:t>
      </w:r>
      <w:r w:rsidRPr="001F45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заедно</w:t>
      </w:r>
      <w:r w:rsidRPr="001F45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създадем среда, в която всяко дете да има шанс да разгърне своя потенциал и да се чувства подкрепено.</w:t>
      </w:r>
    </w:p>
    <w:p w14:paraId="4E5F46B2" w14:textId="4F1DFF66" w:rsidR="0093554C" w:rsidRPr="001F459B" w:rsidRDefault="0093554C" w:rsidP="001F45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noProof/>
        </w:rPr>
        <w:lastRenderedPageBreak/>
        <w:drawing>
          <wp:inline distT="0" distB="0" distL="0" distR="0" wp14:anchorId="6620D066" wp14:editId="1720BD6D">
            <wp:extent cx="5760720" cy="4320540"/>
            <wp:effectExtent l="0" t="0" r="0" b="3810"/>
            <wp:docPr id="365294766" name="Картина 4" descr="Картина, която съдържа дрехи, на закрито, стена, обзавеждан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294766" name="Картина 4" descr="Картина, която съдържа дрехи, на закрито, стена, обзавеждан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E7B54B" wp14:editId="1920B732">
            <wp:extent cx="5760720" cy="4320540"/>
            <wp:effectExtent l="0" t="0" r="0" b="3810"/>
            <wp:docPr id="913764538" name="Картина 3" descr="Картина, която съдържа дрехи, стена, на закрито, човек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764538" name="Картина 3" descr="Картина, която съдържа дрехи, стена, на закрито, човек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22C8BA" wp14:editId="46C1EFFE">
            <wp:extent cx="5760720" cy="7680960"/>
            <wp:effectExtent l="0" t="0" r="0" b="0"/>
            <wp:docPr id="1687987638" name="Картина 2" descr="Картина, която съдържа дрехи, обувки, на закрито, човек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987638" name="Картина 2" descr="Картина, която съдържа дрехи, обувки, на закрито, човек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7B502D" wp14:editId="649F1A54">
            <wp:extent cx="5760720" cy="7680960"/>
            <wp:effectExtent l="0" t="0" r="0" b="0"/>
            <wp:docPr id="1301381562" name="Картина 1" descr="Картина, която съдържа на закрито, обзавеждане, стол, бюр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381562" name="Картина 1" descr="Картина, която съдържа на закрито, обзавеждане, стол, бюр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52436" w14:textId="77777777" w:rsidR="004070CC" w:rsidRDefault="004070CC"/>
    <w:sectPr w:rsidR="00407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45A54"/>
    <w:multiLevelType w:val="multilevel"/>
    <w:tmpl w:val="0B587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549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59B"/>
    <w:rsid w:val="001F459B"/>
    <w:rsid w:val="004070CC"/>
    <w:rsid w:val="006D745C"/>
    <w:rsid w:val="0093554C"/>
    <w:rsid w:val="00E2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07840"/>
  <w15:docId w15:val="{CD543C8E-5EFB-43A1-93AA-00169287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4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C62B0F917AA04DB3DBA76D21C104D6" ma:contentTypeVersion="14" ma:contentTypeDescription="Създаване на нов документ" ma:contentTypeScope="" ma:versionID="a64dbaf68b50b1033ed81d56f68bdfa3">
  <xsd:schema xmlns:xsd="http://www.w3.org/2001/XMLSchema" xmlns:xs="http://www.w3.org/2001/XMLSchema" xmlns:p="http://schemas.microsoft.com/office/2006/metadata/properties" xmlns:ns2="c7aa6d2f-9b23-4e32-a9df-07c7cbfad5ee" targetNamespace="http://schemas.microsoft.com/office/2006/metadata/properties" ma:root="true" ma:fieldsID="787731a2681baee0d87ddfb5d533472f" ns2:_="">
    <xsd:import namespace="c7aa6d2f-9b23-4e32-a9df-07c7cbfad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6d2f-9b23-4e32-a9df-07c7cbfad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6d2f-9b23-4e32-a9df-07c7cbfad5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997ED3-F5F0-4B81-83AC-59763276DC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853E76-62E4-4E0D-AB35-FAE1DC29B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a6d2f-9b23-4e32-a9df-07c7cbfad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326704-78FF-4F5F-9C84-72760B2AD88E}">
  <ds:schemaRefs>
    <ds:schemaRef ds:uri="http://schemas.microsoft.com/office/2006/metadata/properties"/>
    <ds:schemaRef ds:uri="http://schemas.microsoft.com/office/infopath/2007/PartnerControls"/>
    <ds:schemaRef ds:uri="c7aa6d2f-9b23-4e32-a9df-07c7cbfad5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Емилиян К. Рангелов</cp:lastModifiedBy>
  <cp:revision>3</cp:revision>
  <cp:lastPrinted>2025-02-25T10:56:00Z</cp:lastPrinted>
  <dcterms:created xsi:type="dcterms:W3CDTF">2025-02-25T10:53:00Z</dcterms:created>
  <dcterms:modified xsi:type="dcterms:W3CDTF">2025-03-14T18:26:00Z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0x01010052C62B0F917AA04DB3DBA76D21C104D6</vt:lpwstr>
  </property>
</Properties>
</file>